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53473" w14:textId="184E41DC" w:rsidR="00237DD9" w:rsidRPr="00674C99" w:rsidRDefault="00237DD9" w:rsidP="00237DD9">
      <w:pPr>
        <w:pStyle w:val="Ttulo2"/>
        <w:numPr>
          <w:ilvl w:val="0"/>
          <w:numId w:val="0"/>
        </w:numPr>
        <w:ind w:left="576" w:hanging="576"/>
      </w:pPr>
      <w:r w:rsidRPr="00674C99">
        <w:t xml:space="preserve">Minuta de Edital de convocação </w:t>
      </w:r>
      <w:r>
        <w:t xml:space="preserve">de </w:t>
      </w:r>
      <w:r>
        <w:t xml:space="preserve">reunião com </w:t>
      </w:r>
      <w:r>
        <w:t>os candidatos habilitados, para orientação e advertência quanto às condutas vedadas</w:t>
      </w:r>
    </w:p>
    <w:p w14:paraId="7219DDBE" w14:textId="77777777" w:rsidR="00237DD9" w:rsidRPr="00674C99" w:rsidRDefault="00237DD9" w:rsidP="00237DD9">
      <w:pPr>
        <w:pStyle w:val="Jurisprudncias"/>
      </w:pPr>
    </w:p>
    <w:p w14:paraId="655CA42D" w14:textId="77777777" w:rsidR="00237DD9" w:rsidRPr="00674C99" w:rsidRDefault="00237DD9" w:rsidP="00237DD9">
      <w:pPr>
        <w:pStyle w:val="Jurisprudncias"/>
        <w:rPr>
          <w:b/>
          <w:bCs/>
        </w:rPr>
      </w:pPr>
      <w:r w:rsidRPr="00674C99">
        <w:rPr>
          <w:b/>
          <w:bCs/>
        </w:rPr>
        <w:t>Edital n. XXX/XXXX</w:t>
      </w:r>
    </w:p>
    <w:p w14:paraId="2E1350C1" w14:textId="77777777" w:rsidR="00237DD9" w:rsidRPr="00674C99" w:rsidRDefault="00237DD9" w:rsidP="00237DD9">
      <w:pPr>
        <w:pStyle w:val="Jurisprudncias"/>
      </w:pPr>
    </w:p>
    <w:p w14:paraId="360DC000" w14:textId="77777777" w:rsidR="00237DD9" w:rsidRPr="00674C99" w:rsidRDefault="00237DD9" w:rsidP="00237DD9">
      <w:pPr>
        <w:pStyle w:val="Jurisprudncias"/>
      </w:pPr>
      <w:r w:rsidRPr="00674C99">
        <w:t>A Comissão Especial para o processo de escolha dos membros do Conselho Tutelar, constituída pelo Conselho Municipal dos Direitos da Criança e do Adolescente do Município de (nome do Município), na forma da</w:t>
      </w:r>
      <w:r>
        <w:t xml:space="preserve"> </w:t>
      </w:r>
      <w:r w:rsidRPr="00B901CD">
        <w:rPr>
          <w:color w:val="FF0000"/>
        </w:rPr>
        <w:t xml:space="preserve">Resolução n. 231/2022 do Conanda </w:t>
      </w:r>
      <w:r>
        <w:t>e da</w:t>
      </w:r>
      <w:r w:rsidRPr="00674C99">
        <w:t xml:space="preserve"> </w:t>
      </w:r>
      <w:r w:rsidRPr="00B901CD">
        <w:rPr>
          <w:color w:val="FF0000"/>
        </w:rPr>
        <w:t>Resolução n. XX/XXXX do CMDCA de (nome do Município)</w:t>
      </w:r>
      <w:r w:rsidRPr="00674C99">
        <w:t>:</w:t>
      </w:r>
    </w:p>
    <w:p w14:paraId="488B8934" w14:textId="77777777" w:rsidR="00237DD9" w:rsidRPr="00674C99" w:rsidRDefault="00237DD9" w:rsidP="00237DD9">
      <w:pPr>
        <w:pStyle w:val="Jurisprudncias"/>
      </w:pPr>
    </w:p>
    <w:p w14:paraId="755EE3BD" w14:textId="0C754697" w:rsidR="00237DD9" w:rsidRDefault="00237DD9" w:rsidP="00237DD9">
      <w:pPr>
        <w:pStyle w:val="Jurisprudncias"/>
      </w:pPr>
      <w:r w:rsidRPr="00674C99">
        <w:t xml:space="preserve">I – </w:t>
      </w:r>
      <w:r>
        <w:t>C</w:t>
      </w:r>
      <w:r>
        <w:t>onvoc</w:t>
      </w:r>
      <w:r>
        <w:t>a</w:t>
      </w:r>
      <w:r>
        <w:t xml:space="preserve"> os</w:t>
      </w:r>
      <w:r>
        <w:t>(as)</w:t>
      </w:r>
      <w:r>
        <w:t xml:space="preserve"> candidatos</w:t>
      </w:r>
      <w:r>
        <w:t>(as) habilitados(as)</w:t>
      </w:r>
      <w:r>
        <w:t xml:space="preserve"> para participar de reunião </w:t>
      </w:r>
      <w:r w:rsidRPr="00674C99">
        <w:t xml:space="preserve">que se realizará no dia </w:t>
      </w:r>
      <w:r>
        <w:rPr>
          <w:b/>
          <w:bCs/>
        </w:rPr>
        <w:t>XX</w:t>
      </w:r>
      <w:r w:rsidRPr="00BA1AD0">
        <w:rPr>
          <w:b/>
          <w:bCs/>
        </w:rPr>
        <w:t xml:space="preserve"> de </w:t>
      </w:r>
      <w:r>
        <w:rPr>
          <w:b/>
          <w:bCs/>
        </w:rPr>
        <w:t>XXXX</w:t>
      </w:r>
      <w:r w:rsidRPr="00BA1AD0">
        <w:rPr>
          <w:b/>
          <w:bCs/>
        </w:rPr>
        <w:t xml:space="preserve"> de 2023 </w:t>
      </w:r>
      <w:r w:rsidRPr="00237DD9">
        <w:rPr>
          <w:color w:val="FF0000"/>
        </w:rPr>
        <w:t>(tão logo seja publicada a relação dos(as) candidatos(as) inscritos(as) e considerados(as) habilitados(as) – art. 11, § 6</w:t>
      </w:r>
      <w:r w:rsidRPr="00237DD9">
        <w:rPr>
          <w:color w:val="FF0000"/>
          <w:u w:val="single"/>
          <w:vertAlign w:val="superscript"/>
        </w:rPr>
        <w:t>o</w:t>
      </w:r>
      <w:r w:rsidRPr="00237DD9">
        <w:rPr>
          <w:color w:val="FF0000"/>
        </w:rPr>
        <w:t xml:space="preserve"> e § 7</w:t>
      </w:r>
      <w:r w:rsidRPr="00237DD9">
        <w:rPr>
          <w:color w:val="FF0000"/>
          <w:u w:val="single"/>
          <w:vertAlign w:val="superscript"/>
        </w:rPr>
        <w:t>o</w:t>
      </w:r>
      <w:r w:rsidRPr="00237DD9">
        <w:rPr>
          <w:color w:val="FF0000"/>
        </w:rPr>
        <w:t>, da Resolução n. 231/2022 do Conanda)</w:t>
      </w:r>
      <w:r w:rsidRPr="00BA1AD0">
        <w:rPr>
          <w:b/>
          <w:bCs/>
        </w:rPr>
        <w:t>, às XX:XX, no (endereço)</w:t>
      </w:r>
      <w:r w:rsidRPr="00674C99">
        <w:t>, cujos objetivos são</w:t>
      </w:r>
      <w:r>
        <w:t xml:space="preserve"> dar conhecimento formal e orientar os candidatos sobre as regras do processo de escolha e adverti-los</w:t>
      </w:r>
      <w:r>
        <w:t xml:space="preserve"> sobre as condutas vedadas</w:t>
      </w:r>
      <w:r>
        <w:t xml:space="preserve"> na campanha e na propaganda eleitoral</w:t>
      </w:r>
      <w:r>
        <w:t xml:space="preserve">. </w:t>
      </w:r>
    </w:p>
    <w:p w14:paraId="6A073FD1" w14:textId="4D569D59" w:rsidR="00237DD9" w:rsidRPr="00674C99" w:rsidRDefault="00237DD9" w:rsidP="00237DD9">
      <w:pPr>
        <w:pStyle w:val="Jurisprudncias"/>
      </w:pPr>
      <w:r>
        <w:t xml:space="preserve">II - </w:t>
      </w:r>
      <w:r>
        <w:t>Dessa reunião</w:t>
      </w:r>
      <w:r w:rsidRPr="00674C99">
        <w:t xml:space="preserve"> será lavrado Termo de Compromisso, assinado por todos(as) </w:t>
      </w:r>
      <w:r>
        <w:t xml:space="preserve">os(as) </w:t>
      </w:r>
      <w:r w:rsidRPr="00674C99">
        <w:t>candidatos(as)</w:t>
      </w:r>
      <w:r>
        <w:t xml:space="preserve"> </w:t>
      </w:r>
      <w:r w:rsidRPr="00674C99">
        <w:t xml:space="preserve">e </w:t>
      </w:r>
      <w:r>
        <w:t xml:space="preserve">os </w:t>
      </w:r>
      <w:r w:rsidRPr="00674C99">
        <w:t>integ</w:t>
      </w:r>
      <w:r w:rsidRPr="00BA1AD0">
        <w:t>rantes da Comissão Especial, no sentido de que as regras previstas no edital, na Resolução n. 231/2022 do Conanda e Lei Municipal n. XXXX/XXXX</w:t>
      </w:r>
      <w:r w:rsidRPr="00674C99">
        <w:t xml:space="preserve"> serão devidamente respeitadas, sob pena de impugnação da candidatura</w:t>
      </w:r>
      <w:r>
        <w:t>.</w:t>
      </w:r>
    </w:p>
    <w:p w14:paraId="1A4E3ABA" w14:textId="77777777" w:rsidR="00237DD9" w:rsidRDefault="00237DD9" w:rsidP="00237DD9">
      <w:pPr>
        <w:pStyle w:val="Jurisprudncias"/>
        <w:jc w:val="right"/>
      </w:pPr>
    </w:p>
    <w:p w14:paraId="267E4931" w14:textId="77777777" w:rsidR="00237DD9" w:rsidRDefault="00237DD9" w:rsidP="00237DD9">
      <w:pPr>
        <w:pStyle w:val="Jurisprudncias"/>
        <w:jc w:val="right"/>
      </w:pPr>
    </w:p>
    <w:p w14:paraId="5C34C450" w14:textId="0EDF459D" w:rsidR="00237DD9" w:rsidRPr="00674C99" w:rsidRDefault="00237DD9" w:rsidP="00237DD9">
      <w:pPr>
        <w:pStyle w:val="Jurisprudncias"/>
        <w:jc w:val="right"/>
      </w:pPr>
      <w:r w:rsidRPr="00674C99">
        <w:t>(Cidade), (dia) de (mês) de (ano)</w:t>
      </w:r>
      <w:r>
        <w:t>.</w:t>
      </w:r>
    </w:p>
    <w:p w14:paraId="6F5C1EE8" w14:textId="77777777" w:rsidR="00237DD9" w:rsidRPr="00674C99" w:rsidRDefault="00237DD9" w:rsidP="00237DD9">
      <w:pPr>
        <w:pStyle w:val="Jurisprudncias"/>
      </w:pPr>
    </w:p>
    <w:p w14:paraId="3C1A8F0F" w14:textId="77777777" w:rsidR="00237DD9" w:rsidRPr="00674C99" w:rsidRDefault="00237DD9" w:rsidP="00237DD9">
      <w:pPr>
        <w:pStyle w:val="Jurisprudncias"/>
        <w:jc w:val="center"/>
      </w:pPr>
    </w:p>
    <w:p w14:paraId="61EF1820" w14:textId="77777777" w:rsidR="00237DD9" w:rsidRPr="00674C99" w:rsidRDefault="00237DD9" w:rsidP="00237DD9">
      <w:pPr>
        <w:pStyle w:val="Jurisprudncias"/>
        <w:jc w:val="center"/>
      </w:pPr>
      <w:r w:rsidRPr="00674C99">
        <w:t>(nome e assinatura)</w:t>
      </w:r>
    </w:p>
    <w:p w14:paraId="2C7D701F" w14:textId="77777777" w:rsidR="00237DD9" w:rsidRDefault="00237DD9" w:rsidP="00237DD9">
      <w:pPr>
        <w:pStyle w:val="Jurisprudncias"/>
        <w:jc w:val="center"/>
      </w:pPr>
      <w:r w:rsidRPr="00674C99">
        <w:t>Presidente da Comissão Especial</w:t>
      </w:r>
    </w:p>
    <w:p w14:paraId="63432FB3" w14:textId="77777777" w:rsidR="00237DD9" w:rsidRDefault="00237DD9" w:rsidP="00237DD9">
      <w:pPr>
        <w:pStyle w:val="Jurisprudncias"/>
        <w:jc w:val="center"/>
      </w:pPr>
      <w:r w:rsidRPr="00674C99">
        <w:t>CMDCA de (nome do Município)</w:t>
      </w:r>
    </w:p>
    <w:p w14:paraId="7ECA814B" w14:textId="77777777" w:rsidR="003020FA" w:rsidRDefault="003020FA"/>
    <w:sectPr w:rsidR="003020F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6471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 w16cid:durableId="858203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DD9"/>
    <w:rsid w:val="00237DD9"/>
    <w:rsid w:val="00302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9C70B"/>
  <w15:chartTrackingRefBased/>
  <w15:docId w15:val="{6A3952EE-E5F8-4643-BEE8-393F21070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37DD9"/>
    <w:pPr>
      <w:keepNext/>
      <w:keepLines/>
      <w:numPr>
        <w:numId w:val="1"/>
      </w:numPr>
      <w:spacing w:after="0" w:line="360" w:lineRule="auto"/>
      <w:jc w:val="both"/>
      <w:outlineLvl w:val="0"/>
    </w:pPr>
    <w:rPr>
      <w:rFonts w:ascii="Arial" w:eastAsiaTheme="majorEastAsia" w:hAnsi="Arial" w:cstheme="majorBidi"/>
      <w:b/>
      <w:sz w:val="26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37DD9"/>
    <w:pPr>
      <w:keepNext/>
      <w:keepLines/>
      <w:numPr>
        <w:ilvl w:val="1"/>
        <w:numId w:val="1"/>
      </w:numPr>
      <w:spacing w:after="0" w:line="360" w:lineRule="auto"/>
      <w:jc w:val="both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237DD9"/>
    <w:pPr>
      <w:keepNext/>
      <w:keepLines/>
      <w:numPr>
        <w:ilvl w:val="2"/>
        <w:numId w:val="1"/>
      </w:numPr>
      <w:spacing w:after="0" w:line="360" w:lineRule="auto"/>
      <w:jc w:val="both"/>
      <w:outlineLvl w:val="2"/>
    </w:pPr>
    <w:rPr>
      <w:rFonts w:ascii="Arial" w:eastAsiaTheme="majorEastAsia" w:hAnsi="Arial" w:cstheme="majorBidi"/>
      <w:i/>
      <w:color w:val="000000" w:themeColor="text1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37DD9"/>
    <w:pPr>
      <w:keepNext/>
      <w:keepLines/>
      <w:numPr>
        <w:ilvl w:val="3"/>
        <w:numId w:val="1"/>
      </w:numPr>
      <w:spacing w:before="40" w:after="0" w:line="36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37DD9"/>
    <w:pPr>
      <w:keepNext/>
      <w:keepLines/>
      <w:numPr>
        <w:ilvl w:val="4"/>
        <w:numId w:val="1"/>
      </w:numPr>
      <w:spacing w:before="40" w:after="0" w:line="360" w:lineRule="auto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37DD9"/>
    <w:pPr>
      <w:keepNext/>
      <w:keepLines/>
      <w:numPr>
        <w:ilvl w:val="5"/>
        <w:numId w:val="1"/>
      </w:numPr>
      <w:spacing w:before="40" w:after="0" w:line="360" w:lineRule="auto"/>
      <w:jc w:val="both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37DD9"/>
    <w:pPr>
      <w:keepNext/>
      <w:keepLines/>
      <w:numPr>
        <w:ilvl w:val="6"/>
        <w:numId w:val="1"/>
      </w:numPr>
      <w:spacing w:before="40" w:after="0" w:line="36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37DD9"/>
    <w:pPr>
      <w:keepNext/>
      <w:keepLines/>
      <w:numPr>
        <w:ilvl w:val="7"/>
        <w:numId w:val="1"/>
      </w:numPr>
      <w:spacing w:before="40" w:after="0" w:line="36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37DD9"/>
    <w:pPr>
      <w:keepNext/>
      <w:keepLines/>
      <w:numPr>
        <w:ilvl w:val="8"/>
        <w:numId w:val="1"/>
      </w:numPr>
      <w:spacing w:before="40" w:after="0" w:line="36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37DD9"/>
    <w:rPr>
      <w:rFonts w:ascii="Arial" w:eastAsiaTheme="majorEastAsia" w:hAnsi="Arial" w:cstheme="majorBidi"/>
      <w:b/>
      <w:sz w:val="26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237DD9"/>
    <w:rPr>
      <w:rFonts w:ascii="Arial" w:eastAsiaTheme="majorEastAsia" w:hAnsi="Arial" w:cstheme="majorBidi"/>
      <w:b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237DD9"/>
    <w:rPr>
      <w:rFonts w:ascii="Arial" w:eastAsiaTheme="majorEastAsia" w:hAnsi="Arial" w:cstheme="majorBidi"/>
      <w:i/>
      <w:color w:val="000000" w:themeColor="tex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37DD9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37DD9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37DD9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37DD9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37D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37D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Jurisprudncias">
    <w:name w:val="Jurisprudências"/>
    <w:basedOn w:val="Normal"/>
    <w:link w:val="JurisprudnciasChar"/>
    <w:qFormat/>
    <w:rsid w:val="00237DD9"/>
    <w:pPr>
      <w:spacing w:after="0" w:line="240" w:lineRule="auto"/>
      <w:jc w:val="both"/>
    </w:pPr>
    <w:rPr>
      <w:rFonts w:ascii="Arial" w:hAnsi="Arial"/>
      <w:sz w:val="24"/>
    </w:rPr>
  </w:style>
  <w:style w:type="character" w:customStyle="1" w:styleId="JurisprudnciasChar">
    <w:name w:val="Jurisprudências Char"/>
    <w:basedOn w:val="Fontepargpadro"/>
    <w:link w:val="Jurisprudncias"/>
    <w:rsid w:val="00237DD9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C9A7633A733A4EA8F74CB6B8F6AFE0" ma:contentTypeVersion="19" ma:contentTypeDescription="Create a new document." ma:contentTypeScope="" ma:versionID="060c2bbde995049408e4b2a8fdbfeddd">
  <xsd:schema xmlns:xsd="http://www.w3.org/2001/XMLSchema" xmlns:xs="http://www.w3.org/2001/XMLSchema" xmlns:p="http://schemas.microsoft.com/office/2006/metadata/properties" xmlns:ns2="e0edfe27-e5ec-4c58-9bb9-f2f3851e25d4" xmlns:ns3="12b53790-1716-4ffc-9dd1-6f899723e347" targetNamespace="http://schemas.microsoft.com/office/2006/metadata/properties" ma:root="true" ma:fieldsID="07fd9a05bfaad5835dc28ed4dd88175f" ns2:_="" ns3:_="">
    <xsd:import namespace="e0edfe27-e5ec-4c58-9bb9-f2f3851e25d4"/>
    <xsd:import namespace="12b53790-1716-4ffc-9dd1-6f899723e3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fe27-e5ec-4c58-9bb9-f2f3851e25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ff8261-d968-4d0c-aa0f-bd47b821ad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53790-1716-4ffc-9dd1-6f899723e3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5ca43f2-bbd3-4986-906c-4b85c2af638c}" ma:internalName="TaxCatchAll" ma:showField="CatchAllData" ma:web="12b53790-1716-4ffc-9dd1-6f899723e3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b53790-1716-4ffc-9dd1-6f899723e347" xsi:nil="true"/>
    <lcf76f155ced4ddcb4097134ff3c332f xmlns="e0edfe27-e5ec-4c58-9bb9-f2f3851e25d4">
      <Terms xmlns="http://schemas.microsoft.com/office/infopath/2007/PartnerControls"/>
    </lcf76f155ced4ddcb4097134ff3c332f>
    <SharedWithUsers xmlns="12b53790-1716-4ffc-9dd1-6f899723e347">
      <UserInfo>
        <DisplayName/>
        <AccountId xsi:nil="true"/>
        <AccountType/>
      </UserInfo>
    </SharedWithUsers>
    <MediaLengthInSeconds xmlns="e0edfe27-e5ec-4c58-9bb9-f2f3851e25d4" xsi:nil="true"/>
  </documentManagement>
</p:properties>
</file>

<file path=customXml/itemProps1.xml><?xml version="1.0" encoding="utf-8"?>
<ds:datastoreItem xmlns:ds="http://schemas.openxmlformats.org/officeDocument/2006/customXml" ds:itemID="{7E4A1113-2EA7-4A36-A679-C335C7ADF9D9}"/>
</file>

<file path=customXml/itemProps2.xml><?xml version="1.0" encoding="utf-8"?>
<ds:datastoreItem xmlns:ds="http://schemas.openxmlformats.org/officeDocument/2006/customXml" ds:itemID="{A5D7C7D2-C153-4047-985F-9CDAE37B152C}"/>
</file>

<file path=customXml/itemProps3.xml><?xml version="1.0" encoding="utf-8"?>
<ds:datastoreItem xmlns:ds="http://schemas.openxmlformats.org/officeDocument/2006/customXml" ds:itemID="{89686158-7ED1-41A6-B149-10D5800689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1178</Characters>
  <Application>Microsoft Office Word</Application>
  <DocSecurity>0</DocSecurity>
  <Lines>9</Lines>
  <Paragraphs>2</Paragraphs>
  <ScaleCrop>false</ScaleCrop>
  <Company>Ministerio Publico de Santa Catarina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Luiz de Carvalho Botega</dc:creator>
  <cp:keywords/>
  <dc:description/>
  <cp:lastModifiedBy>João Luiz de Carvalho Botega</cp:lastModifiedBy>
  <cp:revision>1</cp:revision>
  <dcterms:created xsi:type="dcterms:W3CDTF">2023-02-11T13:55:00Z</dcterms:created>
  <dcterms:modified xsi:type="dcterms:W3CDTF">2023-02-11T14:04:00Z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0x0101002AC9A7633A733A4EA8F74CB6B8F6AFE0</vt:lpwstr>
  </property>
  <property fmtid="{D5CDD505-2E9C-101B-9397-08002B2CF9AE}" pid="3" name="Order">
    <vt:r8>2023400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